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13E" w:rsidRPr="00683B6D" w:rsidRDefault="00F40E71">
      <w:pPr>
        <w:rPr>
          <w:rFonts w:ascii="Times New Roman" w:hAnsi="Times New Roman" w:cs="Times New Roman"/>
          <w:b/>
          <w:color w:val="44546A" w:themeColor="text2"/>
          <w:sz w:val="24"/>
          <w:szCs w:val="24"/>
          <w:u w:val="single"/>
        </w:rPr>
      </w:pPr>
      <w:r w:rsidRPr="00683B6D">
        <w:rPr>
          <w:rFonts w:ascii="Times New Roman" w:hAnsi="Times New Roman" w:cs="Times New Roman"/>
          <w:b/>
          <w:color w:val="44546A" w:themeColor="text2"/>
          <w:sz w:val="24"/>
          <w:szCs w:val="24"/>
          <w:u w:val="single"/>
        </w:rPr>
        <w:t>Referat FAU-møte 6. februar,</w:t>
      </w:r>
      <w:r w:rsidR="00C11D5B" w:rsidRPr="00683B6D">
        <w:rPr>
          <w:rFonts w:ascii="Times New Roman" w:hAnsi="Times New Roman" w:cs="Times New Roman"/>
          <w:b/>
          <w:color w:val="44546A" w:themeColor="text2"/>
          <w:sz w:val="24"/>
          <w:szCs w:val="24"/>
          <w:u w:val="single"/>
        </w:rPr>
        <w:t xml:space="preserve"> 2019</w:t>
      </w:r>
      <w:r w:rsidR="00683B6D" w:rsidRPr="00683B6D">
        <w:rPr>
          <w:rFonts w:ascii="Times New Roman" w:hAnsi="Times New Roman" w:cs="Times New Roman"/>
          <w:b/>
          <w:color w:val="44546A" w:themeColor="text2"/>
          <w:sz w:val="24"/>
          <w:szCs w:val="24"/>
          <w:u w:val="single"/>
        </w:rPr>
        <w:t>:</w:t>
      </w:r>
    </w:p>
    <w:p w:rsidR="00D34D2F" w:rsidRPr="00683B6D" w:rsidRDefault="00D34D2F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683B6D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Til stede:</w:t>
      </w:r>
      <w:r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 w:rsidR="008245FC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Torkil </w:t>
      </w:r>
      <w:proofErr w:type="spellStart"/>
      <w:r w:rsidR="008245FC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>Ascheoug</w:t>
      </w:r>
      <w:proofErr w:type="spellEnd"/>
      <w:r w:rsidR="008245FC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(</w:t>
      </w:r>
      <w:r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>8a</w:t>
      </w:r>
      <w:r w:rsidR="008245FC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>)</w:t>
      </w:r>
      <w:r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, </w:t>
      </w:r>
      <w:r w:rsidR="00866181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>Nina Hvistendahl (8b</w:t>
      </w:r>
      <w:r w:rsidR="003D5469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og 9e</w:t>
      </w:r>
      <w:r w:rsidR="00866181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), Ellen Flesjø (8c), </w:t>
      </w:r>
      <w:r w:rsidR="00010574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>Cathrine Bore (</w:t>
      </w:r>
      <w:r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>8</w:t>
      </w:r>
      <w:r w:rsidR="008245FC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>d</w:t>
      </w:r>
      <w:r w:rsidR="00010574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>)</w:t>
      </w:r>
      <w:r w:rsidR="008245FC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>,</w:t>
      </w:r>
      <w:r w:rsidR="00010574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Elisabeth Teige (8e og 10d), Geir Bergkastet (9a), Heidi </w:t>
      </w:r>
      <w:r w:rsidR="00F40E71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Schei </w:t>
      </w:r>
      <w:r w:rsidR="00010574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>Lilleås (</w:t>
      </w:r>
      <w:r w:rsidR="008245FC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>10c</w:t>
      </w:r>
      <w:r w:rsidR="00010574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>)</w:t>
      </w:r>
      <w:r w:rsidR="008245FC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, </w:t>
      </w:r>
      <w:r w:rsidR="00F40E71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Anne Møller Jensen (10e), </w:t>
      </w:r>
      <w:r w:rsidR="00010574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>Beret Vorren (10F)</w:t>
      </w:r>
      <w:r w:rsidR="00DF7466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og</w:t>
      </w:r>
      <w:r w:rsidR="008245FC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rektor Elin</w:t>
      </w:r>
      <w:r w:rsidR="00010574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proofErr w:type="spellStart"/>
      <w:r w:rsidR="00CC536F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>Brandsæter</w:t>
      </w:r>
      <w:proofErr w:type="spellEnd"/>
      <w:r w:rsidR="00DF7466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>.</w:t>
      </w:r>
    </w:p>
    <w:p w:rsidR="00D34D2F" w:rsidRPr="00683B6D" w:rsidRDefault="00D34D2F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Referent: Beret Vorren </w:t>
      </w:r>
    </w:p>
    <w:p w:rsidR="0073070C" w:rsidRPr="00683B6D" w:rsidRDefault="00D34D2F" w:rsidP="0073070C">
      <w:pPr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683B6D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Saksliste:</w:t>
      </w:r>
    </w:p>
    <w:p w:rsidR="0009494C" w:rsidRPr="00683B6D" w:rsidRDefault="0009494C" w:rsidP="00954E58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Valgfaget «Demokrati i praksis» v/Mikal informerer om plan for ønske om økt elevdeltagelse i skolens organer (FAU, SMU og driftsstyre). </w:t>
      </w:r>
      <w:r w:rsidR="00DF7466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>FAU mener at FAU først og fremst skal være et foreldreorgan, men er enige i at kommu</w:t>
      </w:r>
      <w:r w:rsidR="00683B6D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>nikasjonen mellom foreldregruppen</w:t>
      </w:r>
      <w:r w:rsidR="00DF7466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og elevene er viktig.</w:t>
      </w:r>
      <w:r w:rsidR="00430CD2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 w:rsidR="00775EB5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>FAU ønsker et velfungerende elevråd. Vi diskuterer dette mer på neste møtet.</w:t>
      </w:r>
    </w:p>
    <w:p w:rsidR="00F14FA0" w:rsidRPr="00683B6D" w:rsidRDefault="00F14FA0" w:rsidP="00F14FA0">
      <w:pPr>
        <w:pStyle w:val="Listeavsnitt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0D5682" w:rsidRPr="00683B6D" w:rsidRDefault="000D5682" w:rsidP="00954E58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683B6D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Godkjenning referat og saksliste</w:t>
      </w:r>
      <w:r w:rsidR="0033040F" w:rsidRPr="00683B6D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; </w:t>
      </w:r>
      <w:r w:rsidR="0033040F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>godkjent</w:t>
      </w:r>
    </w:p>
    <w:p w:rsidR="000D5682" w:rsidRPr="00683B6D" w:rsidRDefault="000D5682" w:rsidP="000D5682">
      <w:pPr>
        <w:pStyle w:val="Listeavsnitt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</w:p>
    <w:p w:rsidR="00D34D2F" w:rsidRPr="00683B6D" w:rsidRDefault="00D34D2F" w:rsidP="00954E58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683B6D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Rektor informerer:</w:t>
      </w:r>
    </w:p>
    <w:p w:rsidR="00683B6D" w:rsidRPr="00683B6D" w:rsidRDefault="000D5682" w:rsidP="00683B6D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/>
          <w:i/>
          <w:color w:val="44546A" w:themeColor="text2"/>
          <w:sz w:val="24"/>
          <w:szCs w:val="24"/>
        </w:rPr>
      </w:pPr>
      <w:r w:rsidRPr="00683B6D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Elevundersøkelsen</w:t>
      </w:r>
      <w:r w:rsidR="00F14FA0" w:rsidRPr="00683B6D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: </w:t>
      </w:r>
      <w:r w:rsidR="00F14FA0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Skolen er fornøyd med disse faktorene: </w:t>
      </w:r>
      <w:r w:rsidR="00F14FA0" w:rsidRPr="00683B6D">
        <w:rPr>
          <w:rFonts w:ascii="Times New Roman" w:hAnsi="Times New Roman" w:cs="Times New Roman"/>
          <w:i/>
          <w:color w:val="44546A" w:themeColor="text2"/>
          <w:sz w:val="24"/>
          <w:szCs w:val="24"/>
        </w:rPr>
        <w:t xml:space="preserve">Mange elever trives! </w:t>
      </w:r>
      <w:r w:rsidR="00187C78" w:rsidRPr="00683B6D">
        <w:rPr>
          <w:rFonts w:ascii="Times New Roman" w:hAnsi="Times New Roman" w:cs="Times New Roman"/>
          <w:i/>
          <w:color w:val="44546A" w:themeColor="text2"/>
          <w:sz w:val="24"/>
          <w:szCs w:val="24"/>
        </w:rPr>
        <w:t>Elevene får god støtte fra foreldre og lærerne. Elevene er med mer i vurderingsarbeidet.</w:t>
      </w:r>
      <w:r w:rsidR="00187C78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 w:rsidR="00F14FA0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>Skolen er ikke fornøyd med disse faktorene</w:t>
      </w:r>
      <w:r w:rsidR="00F14FA0" w:rsidRPr="00683B6D">
        <w:rPr>
          <w:rFonts w:ascii="Times New Roman" w:hAnsi="Times New Roman" w:cs="Times New Roman"/>
          <w:i/>
          <w:color w:val="44546A" w:themeColor="text2"/>
          <w:sz w:val="24"/>
          <w:szCs w:val="24"/>
        </w:rPr>
        <w:t>:</w:t>
      </w:r>
      <w:r w:rsidR="00187C78" w:rsidRPr="00683B6D">
        <w:rPr>
          <w:rFonts w:ascii="Times New Roman" w:hAnsi="Times New Roman" w:cs="Times New Roman"/>
          <w:i/>
          <w:color w:val="44546A" w:themeColor="text2"/>
          <w:sz w:val="24"/>
          <w:szCs w:val="24"/>
        </w:rPr>
        <w:t xml:space="preserve"> For stor forskjell mellom klassene på trivsel. Arbeidsroen kan bli bedre. Mobbing foregår.</w:t>
      </w:r>
      <w:r w:rsidR="00683B6D" w:rsidRPr="00683B6D">
        <w:rPr>
          <w:rFonts w:ascii="Times New Roman" w:hAnsi="Times New Roman" w:cs="Times New Roman"/>
          <w:i/>
          <w:color w:val="44546A" w:themeColor="text2"/>
          <w:sz w:val="24"/>
          <w:szCs w:val="24"/>
        </w:rPr>
        <w:t xml:space="preserve"> R</w:t>
      </w:r>
      <w:r w:rsidR="00683B6D" w:rsidRPr="00683B6D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nb-NO"/>
        </w:rPr>
        <w:t>esultatene fra elevundersøkelsen presenteres i foreldremøtet og at fullstendige resultater finnes på </w:t>
      </w:r>
      <w:hyperlink r:id="rId5" w:tgtFrame="_blank" w:history="1">
        <w:r w:rsidR="00683B6D" w:rsidRPr="00683B6D">
          <w:rPr>
            <w:rFonts w:ascii="Times New Roman" w:eastAsia="Times New Roman" w:hAnsi="Times New Roman" w:cs="Times New Roman"/>
            <w:color w:val="44546A" w:themeColor="text2"/>
            <w:sz w:val="24"/>
            <w:szCs w:val="24"/>
            <w:u w:val="single"/>
            <w:lang w:eastAsia="nb-NO"/>
          </w:rPr>
          <w:t>minosloskole.no</w:t>
        </w:r>
      </w:hyperlink>
      <w:r w:rsidR="00683B6D" w:rsidRPr="00683B6D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nb-NO"/>
        </w:rPr>
        <w:t>. </w:t>
      </w:r>
    </w:p>
    <w:p w:rsidR="000D5682" w:rsidRPr="00683B6D" w:rsidRDefault="000D5682" w:rsidP="000A41A6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683B6D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Tyveri på skolen</w:t>
      </w:r>
      <w:r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>. Skriv om dette sendt ut til foreldre i januar.</w:t>
      </w:r>
      <w:r w:rsidR="0009494C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Mulig nøkler på avveie. Driftsstyre skal se på muligheten til å skifte ut låssystemet med elektroniske løsninger.</w:t>
      </w:r>
      <w:r w:rsidR="00683B6D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Cirka</w:t>
      </w:r>
      <w:r w:rsidR="00F14FA0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åtte tilfeller siden august.</w:t>
      </w:r>
    </w:p>
    <w:p w:rsidR="00F14FA0" w:rsidRPr="00683B6D" w:rsidRDefault="0009494C" w:rsidP="00F14FA0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683B6D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Rusmisbruk</w:t>
      </w:r>
      <w:r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blant elevene. Skriv sendt ut.</w:t>
      </w:r>
      <w:r w:rsidR="00F14FA0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Ledelsen på sko</w:t>
      </w:r>
      <w:r w:rsidR="00683B6D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>lene i området samarbeider. Fagerborg og nærskolene merker økt bruk av hasj dette skoleåret. Politiet følger opp med tiltak på skolen.</w:t>
      </w:r>
    </w:p>
    <w:p w:rsidR="00683B6D" w:rsidRDefault="00010574" w:rsidP="00683B6D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683B6D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Vurdering for læring: </w:t>
      </w:r>
      <w:r w:rsidR="00F14FA0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Ledelsen laget en spørreundersøkelse for hvert trinn som skal legges fram på foreldremøtene. </w:t>
      </w:r>
      <w:r w:rsidR="00683B6D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>Diskusjonen tas der.</w:t>
      </w:r>
    </w:p>
    <w:p w:rsidR="00683B6D" w:rsidRPr="00683B6D" w:rsidRDefault="00683B6D" w:rsidP="00683B6D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683B6D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Klasselister</w:t>
      </w:r>
      <w:r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>: Lister for godkjenning av kontaktdeling legges ut på foreldremøter.</w:t>
      </w:r>
    </w:p>
    <w:p w:rsidR="00683B6D" w:rsidRPr="00683B6D" w:rsidRDefault="00683B6D" w:rsidP="00683B6D">
      <w:pPr>
        <w:pStyle w:val="Listeavsnitt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683B6D" w:rsidRPr="00683B6D" w:rsidRDefault="00683B6D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br w:type="page"/>
      </w:r>
    </w:p>
    <w:p w:rsidR="00683B6D" w:rsidRPr="00683B6D" w:rsidRDefault="00683B6D" w:rsidP="00683B6D">
      <w:pPr>
        <w:pStyle w:val="Listeavsnitt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CC536F" w:rsidRPr="00683B6D" w:rsidRDefault="00CC536F" w:rsidP="0073070C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683B6D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Temakveld</w:t>
      </w:r>
      <w:r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>: Skolen står på venteliste for nettvett-kveld.</w:t>
      </w:r>
      <w:r w:rsidR="009340B9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«Bruk Hue». FAU ønsker at skolen arrangerer temakveld</w:t>
      </w:r>
      <w:r w:rsidR="004703A0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>er i forbindelse med foreldremøter, for eksempel</w:t>
      </w:r>
      <w:r w:rsidR="009340B9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om rus.</w:t>
      </w:r>
      <w:r w:rsidR="00683B6D">
        <w:rPr>
          <w:rFonts w:ascii="Times New Roman" w:hAnsi="Times New Roman" w:cs="Times New Roman"/>
          <w:color w:val="44546A" w:themeColor="text2"/>
          <w:sz w:val="24"/>
          <w:szCs w:val="24"/>
        </w:rPr>
        <w:br/>
      </w:r>
    </w:p>
    <w:p w:rsidR="00CC536F" w:rsidRPr="00683B6D" w:rsidRDefault="00CC536F" w:rsidP="00954E58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683B6D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Ungdomshus </w:t>
      </w:r>
      <w:proofErr w:type="spellStart"/>
      <w:r w:rsidRPr="00683B6D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Stensparken</w:t>
      </w:r>
      <w:proofErr w:type="spellEnd"/>
      <w:r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: </w:t>
      </w:r>
      <w:r w:rsidR="00683B6D" w:rsidRPr="00683B6D">
        <w:rPr>
          <w:rFonts w:ascii="Times New Roman" w:hAnsi="Times New Roman" w:cs="Times New Roman"/>
          <w:color w:val="44546A" w:themeColor="text2"/>
          <w:sz w:val="24"/>
          <w:szCs w:val="24"/>
          <w:shd w:val="clear" w:color="auto" w:fill="FFFFFF"/>
        </w:rPr>
        <w:t>Omsorgsbygg velger i disse dager tilbyder for utføring</w:t>
      </w:r>
    </w:p>
    <w:p w:rsidR="000D5682" w:rsidRPr="00683B6D" w:rsidRDefault="000D5682" w:rsidP="000D5682">
      <w:pPr>
        <w:pStyle w:val="Listeavsnitt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597327" w:rsidRPr="00683B6D" w:rsidRDefault="000D5682" w:rsidP="00597327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683B6D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Ev</w:t>
      </w:r>
      <w:r w:rsidR="003D5469" w:rsidRPr="00683B6D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entuelt: </w:t>
      </w:r>
      <w:r w:rsidR="009340B9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>I forbindelse med økt rusbruk på skolen</w:t>
      </w:r>
      <w:r w:rsidR="00683B6D">
        <w:rPr>
          <w:rFonts w:ascii="Times New Roman" w:hAnsi="Times New Roman" w:cs="Times New Roman"/>
          <w:color w:val="44546A" w:themeColor="text2"/>
          <w:sz w:val="24"/>
          <w:szCs w:val="24"/>
        </w:rPr>
        <w:t>,</w:t>
      </w:r>
      <w:r w:rsidR="009340B9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vil FAU ta opp ig</w:t>
      </w:r>
      <w:r w:rsidR="00944BF1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jen diskusjonen om </w:t>
      </w:r>
      <w:r w:rsidR="00683B6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behov for </w:t>
      </w:r>
      <w:proofErr w:type="spellStart"/>
      <w:r w:rsidR="00944BF1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>natteravning</w:t>
      </w:r>
      <w:proofErr w:type="spellEnd"/>
      <w:r w:rsidR="00944BF1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>.</w:t>
      </w:r>
    </w:p>
    <w:p w:rsidR="007B71CA" w:rsidRPr="00683B6D" w:rsidRDefault="00010574" w:rsidP="0073070C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Neste møte: </w:t>
      </w:r>
      <w:r w:rsidR="0009494C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>O</w:t>
      </w:r>
      <w:r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nsdag </w:t>
      </w:r>
      <w:r w:rsidR="00597327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>6</w:t>
      </w:r>
      <w:r w:rsidR="007B71CA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>.</w:t>
      </w:r>
      <w:r w:rsidR="00597327" w:rsidRPr="00683B6D">
        <w:rPr>
          <w:rFonts w:ascii="Times New Roman" w:hAnsi="Times New Roman" w:cs="Times New Roman"/>
          <w:color w:val="44546A" w:themeColor="text2"/>
          <w:sz w:val="24"/>
          <w:szCs w:val="24"/>
        </w:rPr>
        <w:t>mars</w:t>
      </w:r>
      <w:r w:rsidR="00847CB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proofErr w:type="spellStart"/>
      <w:r w:rsidR="00847CBD">
        <w:rPr>
          <w:rFonts w:ascii="Times New Roman" w:hAnsi="Times New Roman" w:cs="Times New Roman"/>
          <w:color w:val="44546A" w:themeColor="text2"/>
          <w:sz w:val="24"/>
          <w:szCs w:val="24"/>
        </w:rPr>
        <w:t>kl</w:t>
      </w:r>
      <w:proofErr w:type="spellEnd"/>
      <w:r w:rsidR="00847CB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18. </w:t>
      </w:r>
      <w:bookmarkStart w:id="0" w:name="_GoBack"/>
      <w:bookmarkEnd w:id="0"/>
    </w:p>
    <w:sectPr w:rsidR="007B71CA" w:rsidRPr="00683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D592B"/>
    <w:multiLevelType w:val="hybridMultilevel"/>
    <w:tmpl w:val="D25C96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177CC"/>
    <w:multiLevelType w:val="hybridMultilevel"/>
    <w:tmpl w:val="FE04AE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249F1"/>
    <w:multiLevelType w:val="hybridMultilevel"/>
    <w:tmpl w:val="C7CC71D6"/>
    <w:lvl w:ilvl="0" w:tplc="48F408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04CD0"/>
    <w:multiLevelType w:val="hybridMultilevel"/>
    <w:tmpl w:val="99C222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35EDF"/>
    <w:multiLevelType w:val="hybridMultilevel"/>
    <w:tmpl w:val="D02254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D2F"/>
    <w:rsid w:val="00006ADB"/>
    <w:rsid w:val="00010574"/>
    <w:rsid w:val="0009494C"/>
    <w:rsid w:val="000A41A6"/>
    <w:rsid w:val="000D15C4"/>
    <w:rsid w:val="000D5682"/>
    <w:rsid w:val="00187C78"/>
    <w:rsid w:val="002D72E3"/>
    <w:rsid w:val="0033040F"/>
    <w:rsid w:val="003D5469"/>
    <w:rsid w:val="00420573"/>
    <w:rsid w:val="00430CD2"/>
    <w:rsid w:val="004703A0"/>
    <w:rsid w:val="00597327"/>
    <w:rsid w:val="00683B6D"/>
    <w:rsid w:val="006D255C"/>
    <w:rsid w:val="0073070C"/>
    <w:rsid w:val="00775EB5"/>
    <w:rsid w:val="0078513E"/>
    <w:rsid w:val="007B71CA"/>
    <w:rsid w:val="008245FC"/>
    <w:rsid w:val="00847CBD"/>
    <w:rsid w:val="0085467A"/>
    <w:rsid w:val="00866181"/>
    <w:rsid w:val="008720CE"/>
    <w:rsid w:val="009340B9"/>
    <w:rsid w:val="00944BF1"/>
    <w:rsid w:val="00954E58"/>
    <w:rsid w:val="00C0358C"/>
    <w:rsid w:val="00C11D5B"/>
    <w:rsid w:val="00C36223"/>
    <w:rsid w:val="00CC536F"/>
    <w:rsid w:val="00D34D2F"/>
    <w:rsid w:val="00DF7466"/>
    <w:rsid w:val="00E26CCF"/>
    <w:rsid w:val="00F14FA0"/>
    <w:rsid w:val="00F4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3A266-59AF-4B3F-A9D1-9A7781CC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34D2F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683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inosloskole.n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Beret Mørkved Vorren</dc:creator>
  <cp:keywords/>
  <dc:description/>
  <cp:lastModifiedBy>Heidi Schei Lilleås</cp:lastModifiedBy>
  <cp:revision>3</cp:revision>
  <dcterms:created xsi:type="dcterms:W3CDTF">2019-02-11T11:21:00Z</dcterms:created>
  <dcterms:modified xsi:type="dcterms:W3CDTF">2019-02-11T11:21:00Z</dcterms:modified>
</cp:coreProperties>
</file>